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361" w:rsidRPr="00664734" w:rsidRDefault="00664734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39"/>
        <w:rPr>
          <w:rFonts w:ascii="Times" w:eastAsia="Times" w:hAnsi="Times" w:cs="Times"/>
          <w:b/>
          <w:color w:val="000000"/>
          <w:sz w:val="28"/>
          <w:szCs w:val="28"/>
          <w:lang w:val="sr-Cyrl-RS"/>
        </w:rPr>
      </w:pPr>
      <w:r>
        <w:rPr>
          <w:rFonts w:ascii="Times" w:eastAsia="Times" w:hAnsi="Times" w:cs="Times"/>
          <w:b/>
          <w:color w:val="000000"/>
          <w:sz w:val="30"/>
          <w:szCs w:val="30"/>
          <w:lang w:val="sr-Cyrl-RS"/>
        </w:rPr>
        <w:t xml:space="preserve">                  </w:t>
      </w:r>
    </w:p>
    <w:p w:rsidR="006D159B" w:rsidRPr="00664734" w:rsidRDefault="006D159B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39"/>
        <w:rPr>
          <w:rFonts w:ascii="Times" w:eastAsia="Times" w:hAnsi="Times" w:cs="Times"/>
          <w:b/>
          <w:color w:val="000000"/>
          <w:sz w:val="28"/>
          <w:szCs w:val="28"/>
          <w:lang w:val="sr-Cyrl-RS"/>
        </w:rPr>
      </w:pPr>
    </w:p>
    <w:p w:rsidR="006D159B" w:rsidRPr="00664734" w:rsidRDefault="00664734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39"/>
        <w:jc w:val="center"/>
        <w:rPr>
          <w:rFonts w:ascii="Times" w:eastAsia="Times" w:hAnsi="Times" w:cs="Times"/>
          <w:b/>
          <w:color w:val="000000"/>
          <w:sz w:val="28"/>
          <w:szCs w:val="28"/>
          <w:lang w:val="sr-Cyrl-RS"/>
        </w:rPr>
      </w:pPr>
      <w:r w:rsidRPr="00664734">
        <w:rPr>
          <w:rFonts w:ascii="Times" w:eastAsia="Times" w:hAnsi="Times" w:cs="Times"/>
          <w:b/>
          <w:color w:val="000000"/>
          <w:sz w:val="28"/>
          <w:szCs w:val="28"/>
          <w:lang w:val="sr-Cyrl-RS"/>
        </w:rPr>
        <w:t>ОСНОВНА ШКОЛА „МОМЧИЛО НАСТАСИЈЕВИЋ“</w:t>
      </w:r>
    </w:p>
    <w:p w:rsidR="00664734" w:rsidRPr="00664734" w:rsidRDefault="00664734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39"/>
        <w:jc w:val="center"/>
        <w:rPr>
          <w:rFonts w:ascii="Times" w:eastAsia="Times" w:hAnsi="Times" w:cs="Times"/>
          <w:b/>
          <w:color w:val="000000"/>
          <w:sz w:val="28"/>
          <w:szCs w:val="28"/>
          <w:lang w:val="sr-Cyrl-RS"/>
        </w:rPr>
      </w:pPr>
      <w:r w:rsidRPr="00664734">
        <w:rPr>
          <w:rFonts w:ascii="Times" w:eastAsia="Times" w:hAnsi="Times" w:cs="Times"/>
          <w:b/>
          <w:color w:val="000000"/>
          <w:sz w:val="28"/>
          <w:szCs w:val="28"/>
          <w:lang w:val="sr-Cyrl-RS"/>
        </w:rPr>
        <w:t>ГОРЊИ МИЛАНОВАЦ</w:t>
      </w:r>
    </w:p>
    <w:p w:rsidR="006D159B" w:rsidRPr="00664734" w:rsidRDefault="006D159B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439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0E7361" w:rsidRPr="00664734" w:rsidRDefault="000E7361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2228" w:right="1439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394" w:line="240" w:lineRule="auto"/>
        <w:ind w:right="227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ПРАВИЛНИК О ПОХВАЉИВАЊУ И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left="1277" w:right="1208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НАГРАЂИВАЊУ НАСТАВНИКА И ЗАПОСЛЕНИХ У ОСНОВНОЈ ШКОЛИ ''</w:t>
      </w:r>
      <w:r w:rsidR="000E7361">
        <w:rPr>
          <w:rFonts w:ascii="Times" w:eastAsia="Times" w:hAnsi="Times" w:cs="Times"/>
          <w:b/>
          <w:color w:val="000000"/>
          <w:sz w:val="28"/>
          <w:szCs w:val="28"/>
          <w:lang w:val="sr-Cyrl-RS"/>
        </w:rPr>
        <w:t>МОМЧИЛО НАСТАСИЈЕВИЋ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''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650" w:line="462" w:lineRule="auto"/>
        <w:ind w:left="730" w:right="651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____________________________________________________________________ </w:t>
      </w:r>
      <w:r>
        <w:rPr>
          <w:rFonts w:ascii="Times" w:eastAsia="Times" w:hAnsi="Times" w:cs="Times"/>
          <w:b/>
          <w:color w:val="000000"/>
          <w:sz w:val="31"/>
          <w:szCs w:val="31"/>
        </w:rPr>
        <w:t>У</w:t>
      </w:r>
      <w:r w:rsidR="00EA021A">
        <w:rPr>
          <w:rFonts w:ascii="Times" w:eastAsia="Times" w:hAnsi="Times" w:cs="Times"/>
          <w:b/>
          <w:color w:val="000000"/>
          <w:sz w:val="31"/>
          <w:szCs w:val="31"/>
        </w:rPr>
        <w:t xml:space="preserve"> </w:t>
      </w:r>
      <w:r w:rsidR="000E7361">
        <w:rPr>
          <w:rFonts w:ascii="Times" w:eastAsia="Times" w:hAnsi="Times" w:cs="Times"/>
          <w:b/>
          <w:color w:val="000000"/>
          <w:sz w:val="31"/>
          <w:szCs w:val="31"/>
          <w:lang w:val="sr-Cyrl-RS"/>
        </w:rPr>
        <w:t>Горњем Милановцу</w:t>
      </w: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, </w:t>
      </w:r>
      <w:proofErr w:type="spellStart"/>
      <w:r>
        <w:rPr>
          <w:rFonts w:ascii="Times" w:eastAsia="Times" w:hAnsi="Times" w:cs="Times"/>
          <w:b/>
          <w:color w:val="000000"/>
          <w:sz w:val="31"/>
          <w:szCs w:val="31"/>
        </w:rPr>
        <w:t>дана</w:t>
      </w:r>
      <w:proofErr w:type="spellEnd"/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 </w:t>
      </w:r>
      <w:r w:rsidR="00664734">
        <w:rPr>
          <w:rFonts w:ascii="Times" w:eastAsia="Times" w:hAnsi="Times" w:cs="Times"/>
          <w:b/>
          <w:color w:val="000000"/>
          <w:sz w:val="31"/>
          <w:szCs w:val="31"/>
          <w:lang w:val="sr-Cyrl-RS"/>
        </w:rPr>
        <w:t>28</w:t>
      </w:r>
      <w:r w:rsidR="00067D2B">
        <w:rPr>
          <w:rFonts w:ascii="Times" w:eastAsia="Times" w:hAnsi="Times" w:cs="Times"/>
          <w:b/>
          <w:color w:val="000000"/>
          <w:sz w:val="31"/>
          <w:szCs w:val="31"/>
        </w:rPr>
        <w:t>.0</w:t>
      </w:r>
      <w:r w:rsidR="00664734">
        <w:rPr>
          <w:rFonts w:ascii="Times" w:eastAsia="Times" w:hAnsi="Times" w:cs="Times"/>
          <w:b/>
          <w:color w:val="000000"/>
          <w:sz w:val="31"/>
          <w:szCs w:val="31"/>
          <w:lang w:val="sr-Cyrl-RS"/>
        </w:rPr>
        <w:t>2.</w:t>
      </w:r>
      <w:r>
        <w:rPr>
          <w:rFonts w:ascii="Times" w:eastAsia="Times" w:hAnsi="Times" w:cs="Times"/>
          <w:b/>
          <w:color w:val="000000"/>
          <w:sz w:val="31"/>
          <w:szCs w:val="31"/>
        </w:rPr>
        <w:t>202</w:t>
      </w:r>
      <w:r w:rsidR="00664734">
        <w:rPr>
          <w:rFonts w:ascii="Times" w:eastAsia="Times" w:hAnsi="Times" w:cs="Times"/>
          <w:b/>
          <w:color w:val="000000"/>
          <w:sz w:val="31"/>
          <w:szCs w:val="31"/>
          <w:lang w:val="sr-Cyrl-RS"/>
        </w:rPr>
        <w:t>4.</w:t>
      </w: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31"/>
          <w:szCs w:val="31"/>
        </w:rPr>
        <w:t>године</w:t>
      </w:r>
      <w:proofErr w:type="spellEnd"/>
    </w:p>
    <w:p w:rsidR="00EA021A" w:rsidRDefault="00EA021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0" w:lineRule="auto"/>
        <w:ind w:right="-10" w:firstLine="83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A021A" w:rsidRDefault="00EA021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0" w:lineRule="auto"/>
        <w:ind w:right="-10" w:firstLine="83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A021A" w:rsidRDefault="00EA021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0" w:lineRule="auto"/>
        <w:ind w:right="-10" w:firstLine="83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A021A" w:rsidRDefault="00EA021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0" w:lineRule="auto"/>
        <w:ind w:right="-10" w:firstLine="83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0" w:lineRule="auto"/>
        <w:ind w:right="-10" w:firstLine="839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основу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члана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119.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став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1.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тачка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1)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Закона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о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основама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система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EA021A">
        <w:rPr>
          <w:rFonts w:ascii="Times" w:eastAsia="Times" w:hAnsi="Times" w:cs="Times"/>
          <w:color w:val="000000"/>
          <w:sz w:val="24"/>
          <w:szCs w:val="24"/>
        </w:rPr>
        <w:t>образовања</w:t>
      </w:r>
      <w:proofErr w:type="spellEnd"/>
      <w:r w:rsidRPr="00EA021A">
        <w:rPr>
          <w:rFonts w:ascii="Times" w:eastAsia="Times" w:hAnsi="Times" w:cs="Times"/>
          <w:color w:val="000000"/>
          <w:sz w:val="24"/>
          <w:szCs w:val="24"/>
        </w:rPr>
        <w:t xml:space="preserve"> 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васпитања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(„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Службени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гласник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Републике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Србије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”,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бр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 88/2017, 27/2018-др.закон, 10/2019,  6/2020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129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/</w:t>
      </w:r>
      <w:r>
        <w:rPr>
          <w:rFonts w:ascii="Times" w:eastAsia="Times" w:hAnsi="Times" w:cs="Times"/>
          <w:color w:val="000000"/>
          <w:sz w:val="24"/>
          <w:szCs w:val="24"/>
        </w:rPr>
        <w:t>2021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 xml:space="preserve"> и 92/2023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даље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Закон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),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чл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32.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Посебног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колективног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уговора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основним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средњим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школама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домовима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(„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Сл.гласник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РС“бр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 21/201</w:t>
      </w:r>
      <w:r w:rsidR="000D6A00">
        <w:rPr>
          <w:rFonts w:ascii="Times" w:eastAsia="Times" w:hAnsi="Times" w:cs="Times"/>
          <w:color w:val="000000"/>
          <w:sz w:val="24"/>
          <w:szCs w:val="24"/>
        </w:rPr>
        <w:t xml:space="preserve">5, 92/2020 и  27/2022) и </w:t>
      </w:r>
      <w:proofErr w:type="spellStart"/>
      <w:r w:rsidR="000D6A00">
        <w:rPr>
          <w:rFonts w:ascii="Times" w:eastAsia="Times" w:hAnsi="Times" w:cs="Times"/>
          <w:color w:val="000000"/>
          <w:sz w:val="24"/>
          <w:szCs w:val="24"/>
        </w:rPr>
        <w:t>члана</w:t>
      </w:r>
      <w:proofErr w:type="spellEnd"/>
      <w:r w:rsidR="000D6A00">
        <w:rPr>
          <w:rFonts w:ascii="Times" w:eastAsia="Times" w:hAnsi="Times" w:cs="Times"/>
          <w:color w:val="000000"/>
          <w:sz w:val="24"/>
          <w:szCs w:val="24"/>
        </w:rPr>
        <w:t xml:space="preserve"> 78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.Статута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Основне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'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>Момчило Настасијевић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''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>Горњег Милановца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Школски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одбор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седници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одржаној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28.02.2024.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донео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ПРАВИЛНИК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37" w:lineRule="auto"/>
        <w:ind w:left="394" w:right="24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О ПОХВАЉИВАЊУ И НАГРАЂИВАЊУ НАСТАВНИКА И </w:t>
      </w:r>
      <w:r w:rsidR="00EA021A">
        <w:rPr>
          <w:rFonts w:ascii="Times" w:eastAsia="Times" w:hAnsi="Times" w:cs="Times"/>
          <w:b/>
          <w:color w:val="000000"/>
          <w:sz w:val="24"/>
          <w:szCs w:val="24"/>
        </w:rPr>
        <w:t>ЗАПОСЛЕНИХ У  ОСНОВНОЈ ШКОЛИ ''</w:t>
      </w:r>
      <w:r w:rsidR="000E7361">
        <w:rPr>
          <w:rFonts w:ascii="Times" w:eastAsia="Times" w:hAnsi="Times" w:cs="Times"/>
          <w:b/>
          <w:color w:val="000000"/>
          <w:sz w:val="24"/>
          <w:szCs w:val="24"/>
          <w:lang w:val="sr-Cyrl-RS"/>
        </w:rPr>
        <w:t>МОМЧИЛО НАСТАСИЈЕВИЋ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''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right="346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I ОПШТЕ ОДРЕДБЕ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1.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30" w:lineRule="auto"/>
        <w:ind w:left="129" w:right="-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Овим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Правилником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о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похваљивању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награђивању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(у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даљем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тексту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правилник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),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складу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Посебним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колективним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уговором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основним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средњим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школама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домовима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Правилником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о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стандардима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квалитета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установа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уређују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врсте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остварени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основу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којих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награде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додељују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орган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доноси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одлуку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о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додељивању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награде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2.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31" w:lineRule="auto"/>
        <w:ind w:left="129" w:right="-6" w:hanging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Стваралачки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унапређењу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образовно-васпитног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организацији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посебно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стимулишу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награђују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сразмерно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оствареним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таквог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138" w:right="10" w:hanging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дужни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посао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обављају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савесно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непристрасно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складу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Уставом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Законом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II ВРСТЕ НАГРАДА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30" w:lineRule="auto"/>
        <w:ind w:left="129" w:hanging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стручним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сарадницима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применом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нових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теоријских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практичних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сазнања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области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образовања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васпитања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доприносе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квалитетнијем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образовно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васпитном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чији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постижу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запажене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такмичењима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предмета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допринос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организацији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школских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прослава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такмичењ</w:t>
      </w:r>
      <w:r w:rsidR="00EA021A">
        <w:rPr>
          <w:rFonts w:ascii="Times" w:eastAsia="Times" w:hAnsi="Times" w:cs="Times"/>
          <w:color w:val="000000"/>
          <w:sz w:val="24"/>
          <w:szCs w:val="24"/>
        </w:rPr>
        <w:t>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скупова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маркетиншкој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кампањи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постижу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ваннаставном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додељују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следеће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награде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похвале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захвалнице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допринос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67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књиге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увећање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дужине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годишњег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одмора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3. 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5" w:lineRule="auto"/>
        <w:ind w:left="135" w:right="-5" w:hanging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</w:t>
      </w:r>
      <w:r w:rsidR="00EA021A">
        <w:rPr>
          <w:rFonts w:ascii="Times" w:eastAsia="Times" w:hAnsi="Times" w:cs="Times"/>
          <w:color w:val="000000"/>
          <w:sz w:val="24"/>
          <w:szCs w:val="24"/>
        </w:rPr>
        <w:t>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остварене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број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lastRenderedPageBreak/>
        <w:t>може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увећати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дужина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годишњег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одмора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износи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:</w:t>
      </w:r>
    </w:p>
    <w:p w:rsidR="006C6D7E" w:rsidRDefault="006612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right="52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 </w:t>
      </w:r>
    </w:p>
    <w:p w:rsidR="008A0ED8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9" w:right="9" w:hanging="3"/>
        <w:rPr>
          <w:rFonts w:ascii="Times" w:eastAsia="Times" w:hAnsi="Times" w:cs="Times"/>
          <w:color w:val="000000"/>
          <w:sz w:val="24"/>
          <w:szCs w:val="24"/>
        </w:rPr>
      </w:pPr>
      <w:r w:rsidRPr="005A1067"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>за</w:t>
      </w:r>
      <w:proofErr w:type="spellEnd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>остварене</w:t>
      </w:r>
      <w:proofErr w:type="spellEnd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>изузетне</w:t>
      </w:r>
      <w:proofErr w:type="spellEnd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A1067">
        <w:rPr>
          <w:rFonts w:ascii="Times" w:eastAsia="Times" w:hAnsi="Times" w:cs="Times"/>
          <w:b/>
          <w:color w:val="000000"/>
          <w:sz w:val="24"/>
          <w:szCs w:val="24"/>
        </w:rPr>
        <w:t>разултате</w:t>
      </w:r>
      <w:proofErr w:type="spellEnd"/>
      <w:r w:rsidR="008A0ED8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>-</w:t>
      </w:r>
      <w:r w:rsidR="008A0ED8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четири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што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подразумева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:rsidR="006C6D7E" w:rsidRPr="008A0ED8" w:rsidRDefault="00661218" w:rsidP="005A1067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остварује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изузетан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непосредан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контаткт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родитељима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пружа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помоћ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успешно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различитим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комисијама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5A1067" w:rsidRPr="005A1067" w:rsidRDefault="00661218" w:rsidP="005A1067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повећан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посла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извршава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задатке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постављених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рокова</w:t>
      </w:r>
      <w:proofErr w:type="spellEnd"/>
      <w:r w:rsidR="005A1067">
        <w:rPr>
          <w:rFonts w:ascii="Times" w:eastAsia="Times" w:hAnsi="Times" w:cs="Times"/>
          <w:color w:val="000000"/>
          <w:sz w:val="24"/>
          <w:szCs w:val="24"/>
        </w:rPr>
        <w:t>;</w:t>
      </w:r>
    </w:p>
    <w:p w:rsidR="006C6D7E" w:rsidRDefault="00661218" w:rsidP="005A1067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креативан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користи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савремена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средства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његови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постижу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изузетне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такмичењима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освајају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награде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9" w:right="-4" w:hanging="356"/>
        <w:rPr>
          <w:rFonts w:ascii="Times" w:eastAsia="Times" w:hAnsi="Times" w:cs="Times"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врло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успешне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резултате</w:t>
      </w:r>
      <w:proofErr w:type="spellEnd"/>
      <w:r w:rsidR="005A106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-</w:t>
      </w:r>
      <w:r w:rsidR="005A106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три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што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подразумева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:rsidR="006C6D7E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поштује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родитеље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5A1067" w:rsidRPr="005A1067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помаже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издавању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школског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листа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часописа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публикација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;</w:t>
      </w:r>
    </w:p>
    <w:p w:rsidR="006C6D7E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0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уређује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годишњи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извештај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пружа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помоћ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5A1067" w:rsidRPr="005A1067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испуњава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постављене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рокове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додељене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задатке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успешан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њима</w:t>
      </w:r>
      <w:proofErr w:type="spellEnd"/>
      <w:r w:rsidR="005A1067">
        <w:rPr>
          <w:rFonts w:ascii="Times" w:eastAsia="Times" w:hAnsi="Times" w:cs="Times"/>
          <w:color w:val="000000"/>
          <w:sz w:val="24"/>
          <w:szCs w:val="24"/>
        </w:rPr>
        <w:t>;</w:t>
      </w:r>
    </w:p>
    <w:p w:rsidR="005A1067" w:rsidRPr="005A1067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2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учествује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већини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такмичења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културним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манифестацијама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;</w:t>
      </w:r>
    </w:p>
    <w:p w:rsidR="006C6D7E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2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креативан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користи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савремена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средства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Pr="005A1067" w:rsidRDefault="00661218" w:rsidP="005A106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његови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ученици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постижу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резултате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такмичењима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ваннаставним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активностима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освајају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похвале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захвалнице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5A1067" w:rsidRDefault="005A1067" w:rsidP="005A106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"/>
        <w:rPr>
          <w:rFonts w:ascii="Times" w:eastAsia="Times" w:hAnsi="Times" w:cs="Times"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успешне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резултате</w:t>
      </w:r>
      <w:proofErr w:type="spellEnd"/>
      <w:r w:rsidR="005A106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-</w:t>
      </w:r>
      <w:r w:rsidR="005A106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што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подразумева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:rsidR="006C6D7E" w:rsidRDefault="00661218" w:rsidP="005A1067">
      <w:pPr>
        <w:pStyle w:val="Normal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савесно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залагање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обављање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послова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радног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места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уколико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послови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додељени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налогом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директора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поштује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друге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родитеље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културној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јавној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делатности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6C6D7E" w:rsidRDefault="00661218" w:rsidP="005A1067">
      <w:pPr>
        <w:pStyle w:val="Normal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користи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савремена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средства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 w:right="-2" w:firstLine="540"/>
        <w:rPr>
          <w:rFonts w:ascii="Times" w:eastAsia="Times" w:hAnsi="Times" w:cs="Times"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 w:right="-2" w:firstLine="540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може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увећати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годишњи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одмор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само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једној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напред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наведених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категорија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6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6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IV ОРГАНИ ЗА ДОДЕЉИВАЊЕ НАГРАДА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4. </w:t>
      </w:r>
    </w:p>
    <w:p w:rsidR="005A1067" w:rsidRP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0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4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усмено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може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похвалити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директор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 w:right="-6" w:firstLine="541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Наставник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похваљује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седници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Наставничког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већа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успешно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реализован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процес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угледни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час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теоријско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предавање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опште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залагање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раду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Иницијативу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награђивање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може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сваки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директор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чланови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Школског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одбора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Ученички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парламент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 w:right="11" w:firstLine="540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Предлог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награђивање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претходно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бити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изнет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седници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Наставничког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већа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о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њему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изјашњава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 w:right="9" w:firstLine="545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Наставничко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веће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обавезно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предлог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размотри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о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њему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одлучи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најкасније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року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15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подношења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предлога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</w:t>
      </w:r>
    </w:p>
    <w:p w:rsidR="006C6D7E" w:rsidRDefault="006C6D7E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jc w:val="right"/>
        <w:rPr>
          <w:rFonts w:ascii="Cambria" w:eastAsia="Cambria" w:hAnsi="Cambria" w:cs="Cambria"/>
          <w:i/>
          <w:color w:val="000000"/>
          <w:sz w:val="21"/>
          <w:szCs w:val="21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6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5. </w:t>
      </w:r>
    </w:p>
    <w:p w:rsidR="005A1067" w:rsidRP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6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-6" w:firstLine="536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одлуку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о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додељивању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награде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може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поднети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жалбу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Школском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одбору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року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15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доношења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одлуке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281" w:firstLine="534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Жалбу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може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поднети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сваки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Школски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одбор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дужан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донесе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одлуку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жалби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року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15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достављања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жалбе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281" w:firstLine="534"/>
        <w:rPr>
          <w:rFonts w:ascii="Times" w:eastAsia="Times" w:hAnsi="Times" w:cs="Times"/>
          <w:color w:val="000000"/>
          <w:sz w:val="24"/>
          <w:szCs w:val="24"/>
        </w:rPr>
      </w:pPr>
    </w:p>
    <w:p w:rsidR="005A1067" w:rsidRP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281" w:firstLine="534"/>
        <w:rPr>
          <w:rFonts w:ascii="Times" w:eastAsia="Times" w:hAnsi="Times" w:cs="Times"/>
          <w:color w:val="000000"/>
          <w:sz w:val="24"/>
          <w:szCs w:val="24"/>
        </w:rPr>
      </w:pPr>
    </w:p>
    <w:p w:rsidR="005A1067" w:rsidRP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281" w:firstLine="534"/>
        <w:rPr>
          <w:rFonts w:ascii="Times" w:eastAsia="Times" w:hAnsi="Times" w:cs="Times"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4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V ПРЕЛАЗНЕ И ЗАВРШНЕ ОДРЕДБЕ </w:t>
      </w:r>
    </w:p>
    <w:p w:rsidR="005A1067" w:rsidRP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4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6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6.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 w:right="-6" w:firstLine="540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све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што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није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регулисано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овим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Правилником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примењиваће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одредбе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Посебног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колективног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уговора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запослене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основним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средњим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школама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домовима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6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6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7.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 w:right="10" w:firstLine="54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спровођењу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одредаба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овог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Правилника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стараће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директор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школе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наставничко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веће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6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Члан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8. </w:t>
      </w:r>
    </w:p>
    <w:p w:rsidR="009767B6" w:rsidRDefault="009767B6" w:rsidP="009767B6">
      <w:pPr>
        <w:ind w:firstLine="6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Даном ступања на снагу овог Правилника престаје да важи Правилник о похваљивању</w:t>
      </w:r>
    </w:p>
    <w:p w:rsidR="009767B6" w:rsidRDefault="009767B6" w:rsidP="009767B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награђивању наставника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заведен под бројем </w:t>
      </w:r>
      <w:r>
        <w:rPr>
          <w:rFonts w:ascii="Times New Roman" w:hAnsi="Times New Roman"/>
          <w:sz w:val="24"/>
          <w:szCs w:val="24"/>
          <w:lang w:val="sr-Cyrl-CS"/>
        </w:rPr>
        <w:t>107.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.године.</w:t>
      </w:r>
    </w:p>
    <w:p w:rsidR="009767B6" w:rsidRDefault="009767B6" w:rsidP="009767B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767B6" w:rsidRPr="009767B6" w:rsidRDefault="009767B6" w:rsidP="009767B6">
      <w:pPr>
        <w:pStyle w:val="Heading2"/>
        <w:spacing w:before="0" w:line="240" w:lineRule="auto"/>
        <w:jc w:val="right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b w:val="0"/>
          <w:bCs/>
          <w:iCs/>
          <w:sz w:val="24"/>
          <w:szCs w:val="24"/>
          <w:lang w:val="sr-Cyrl-CS"/>
        </w:rPr>
        <w:t xml:space="preserve"> </w:t>
      </w:r>
      <w:r w:rsidRPr="009767B6">
        <w:rPr>
          <w:rFonts w:ascii="Times New Roman" w:hAnsi="Times New Roman"/>
          <w:iCs/>
          <w:sz w:val="24"/>
          <w:szCs w:val="24"/>
          <w:lang w:val="sr-Cyrl-CS"/>
        </w:rPr>
        <w:t>Председник Школског одбора</w:t>
      </w:r>
    </w:p>
    <w:p w:rsidR="009767B6" w:rsidRDefault="009767B6" w:rsidP="009767B6">
      <w:pPr>
        <w:spacing w:line="240" w:lineRule="auto"/>
        <w:jc w:val="right"/>
        <w:rPr>
          <w:rFonts w:ascii="Calibri" w:hAnsi="Calibri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664734" w:rsidRDefault="009767B6" w:rsidP="009767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-2" w:firstLine="540"/>
        <w:rPr>
          <w:rFonts w:ascii="Times" w:eastAsia="Times" w:hAnsi="Times" w:cs="Times"/>
          <w:color w:val="000000"/>
          <w:sz w:val="24"/>
          <w:szCs w:val="24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>Слободан Аксентијевић</w:t>
      </w:r>
    </w:p>
    <w:p w:rsidR="00664734" w:rsidRDefault="00664734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-2" w:firstLine="540"/>
        <w:rPr>
          <w:rFonts w:ascii="Times" w:eastAsia="Times" w:hAnsi="Times" w:cs="Times"/>
          <w:color w:val="000000"/>
          <w:sz w:val="24"/>
          <w:szCs w:val="24"/>
        </w:rPr>
      </w:pPr>
    </w:p>
    <w:p w:rsidR="00664734" w:rsidRDefault="00664734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-2" w:firstLine="540"/>
        <w:rPr>
          <w:rFonts w:ascii="Times" w:eastAsia="Times" w:hAnsi="Times" w:cs="Times"/>
          <w:color w:val="000000"/>
          <w:sz w:val="24"/>
          <w:szCs w:val="24"/>
        </w:rPr>
      </w:pPr>
    </w:p>
    <w:p w:rsidR="005A1067" w:rsidRDefault="005A1067" w:rsidP="009767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rPr>
          <w:rFonts w:ascii="Times" w:eastAsia="Times" w:hAnsi="Times" w:cs="Times"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 w:right="-8" w:firstLine="716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Правилник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заведен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деловодним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бројем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152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22</w:t>
      </w:r>
      <w:r w:rsidR="00651E89">
        <w:rPr>
          <w:rFonts w:ascii="Times" w:eastAsia="Times" w:hAnsi="Times" w:cs="Times"/>
          <w:color w:val="000000"/>
          <w:sz w:val="24"/>
          <w:szCs w:val="24"/>
        </w:rPr>
        <w:t>.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>0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2</w:t>
      </w:r>
      <w:r w:rsidR="00651E89">
        <w:rPr>
          <w:rFonts w:ascii="Times" w:eastAsia="Times" w:hAnsi="Times" w:cs="Times"/>
          <w:color w:val="000000"/>
          <w:sz w:val="24"/>
          <w:szCs w:val="24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>20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>2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4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објављен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огласној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табли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28</w:t>
      </w:r>
      <w:r w:rsidR="00651E89">
        <w:rPr>
          <w:rFonts w:ascii="Times" w:eastAsia="Times" w:hAnsi="Times" w:cs="Times"/>
          <w:color w:val="000000"/>
          <w:sz w:val="24"/>
          <w:szCs w:val="24"/>
        </w:rPr>
        <w:t>.0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2</w:t>
      </w:r>
      <w:r w:rsidR="00651E89">
        <w:rPr>
          <w:rFonts w:ascii="Times" w:eastAsia="Times" w:hAnsi="Times" w:cs="Times"/>
          <w:color w:val="000000"/>
          <w:sz w:val="24"/>
          <w:szCs w:val="24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>202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ступа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снагу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дана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0E7361">
        <w:rPr>
          <w:rFonts w:ascii="Times" w:eastAsia="Times" w:hAnsi="Times" w:cs="Times"/>
          <w:color w:val="000000"/>
          <w:sz w:val="24"/>
          <w:szCs w:val="24"/>
          <w:lang w:val="sr-Cyrl-RS"/>
        </w:rPr>
        <w:t xml:space="preserve"> 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7</w:t>
      </w:r>
      <w:r w:rsidR="00651E89">
        <w:rPr>
          <w:rFonts w:ascii="Times" w:eastAsia="Times" w:hAnsi="Times" w:cs="Times"/>
          <w:color w:val="000000"/>
          <w:sz w:val="24"/>
          <w:szCs w:val="24"/>
        </w:rPr>
        <w:t>.0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3</w:t>
      </w:r>
      <w:r w:rsidR="00651E89">
        <w:rPr>
          <w:rFonts w:ascii="Times" w:eastAsia="Times" w:hAnsi="Times" w:cs="Times"/>
          <w:color w:val="000000"/>
          <w:sz w:val="24"/>
          <w:szCs w:val="24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>202</w:t>
      </w:r>
      <w:r w:rsidR="00664734">
        <w:rPr>
          <w:rFonts w:ascii="Times" w:eastAsia="Times" w:hAnsi="Times" w:cs="Times"/>
          <w:color w:val="000000"/>
          <w:sz w:val="24"/>
          <w:szCs w:val="24"/>
          <w:lang w:val="sr-Cyrl-RS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године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5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5A1067" w:rsidRDefault="005A1067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5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6C6D7E" w:rsidRDefault="00661218" w:rsidP="008A0E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5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Секретар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9767B6">
        <w:rPr>
          <w:rFonts w:ascii="Times" w:eastAsia="Times" w:hAnsi="Times" w:cs="Times"/>
          <w:color w:val="000000"/>
          <w:sz w:val="24"/>
          <w:szCs w:val="24"/>
          <w:lang w:val="sr-Cyrl-RS"/>
        </w:rPr>
        <w:t>Ш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коле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</w:p>
    <w:p w:rsidR="006C6D7E" w:rsidRDefault="00661218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___________________________</w:t>
      </w:r>
    </w:p>
    <w:p w:rsidR="00664734" w:rsidRPr="009767B6" w:rsidRDefault="00664734" w:rsidP="006647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jc w:val="right"/>
        <w:rPr>
          <w:rFonts w:ascii="Times" w:eastAsia="Times" w:hAnsi="Times" w:cs="Times"/>
          <w:i/>
          <w:iCs/>
          <w:color w:val="000000"/>
          <w:sz w:val="24"/>
          <w:szCs w:val="24"/>
          <w:lang w:val="sr-Cyrl-RS"/>
        </w:rPr>
      </w:pPr>
      <w:r w:rsidRPr="009767B6">
        <w:rPr>
          <w:rFonts w:ascii="Times" w:eastAsia="Times" w:hAnsi="Times" w:cs="Times"/>
          <w:i/>
          <w:iCs/>
          <w:color w:val="000000"/>
          <w:sz w:val="24"/>
          <w:szCs w:val="24"/>
          <w:lang w:val="sr-Cyrl-RS"/>
        </w:rPr>
        <w:t>Жаклина Трифуновић</w:t>
      </w:r>
    </w:p>
    <w:sectPr w:rsidR="00664734" w:rsidRPr="009767B6" w:rsidSect="00E56AC4">
      <w:pgSz w:w="11900" w:h="16840"/>
      <w:pgMar w:top="705" w:right="1051" w:bottom="1050" w:left="12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84E"/>
    <w:multiLevelType w:val="hybridMultilevel"/>
    <w:tmpl w:val="FAEE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7FDB"/>
    <w:multiLevelType w:val="hybridMultilevel"/>
    <w:tmpl w:val="6EAAD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3A3"/>
    <w:multiLevelType w:val="hybridMultilevel"/>
    <w:tmpl w:val="403C8CCA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" w15:restartNumberingAfterBreak="0">
    <w:nsid w:val="4EC46FCE"/>
    <w:multiLevelType w:val="hybridMultilevel"/>
    <w:tmpl w:val="FFB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6242"/>
    <w:multiLevelType w:val="hybridMultilevel"/>
    <w:tmpl w:val="B6B0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60516"/>
    <w:multiLevelType w:val="hybridMultilevel"/>
    <w:tmpl w:val="8722C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50038">
    <w:abstractNumId w:val="2"/>
  </w:num>
  <w:num w:numId="2" w16cid:durableId="2110539460">
    <w:abstractNumId w:val="0"/>
  </w:num>
  <w:num w:numId="3" w16cid:durableId="468405166">
    <w:abstractNumId w:val="4"/>
  </w:num>
  <w:num w:numId="4" w16cid:durableId="1077558676">
    <w:abstractNumId w:val="5"/>
  </w:num>
  <w:num w:numId="5" w16cid:durableId="1356073809">
    <w:abstractNumId w:val="3"/>
  </w:num>
  <w:num w:numId="6" w16cid:durableId="7386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7E"/>
    <w:rsid w:val="00067D2B"/>
    <w:rsid w:val="000A46BC"/>
    <w:rsid w:val="000D6A00"/>
    <w:rsid w:val="000E7361"/>
    <w:rsid w:val="00207BA8"/>
    <w:rsid w:val="0046754F"/>
    <w:rsid w:val="005A1067"/>
    <w:rsid w:val="00651E89"/>
    <w:rsid w:val="00661218"/>
    <w:rsid w:val="00664734"/>
    <w:rsid w:val="006C6D7E"/>
    <w:rsid w:val="006D159B"/>
    <w:rsid w:val="008A0ED8"/>
    <w:rsid w:val="009767B6"/>
    <w:rsid w:val="00982E9C"/>
    <w:rsid w:val="00A82AE1"/>
    <w:rsid w:val="00B0606D"/>
    <w:rsid w:val="00B72968"/>
    <w:rsid w:val="00CB6094"/>
    <w:rsid w:val="00DC3BE2"/>
    <w:rsid w:val="00E531CE"/>
    <w:rsid w:val="00E56AC4"/>
    <w:rsid w:val="00EA021A"/>
    <w:rsid w:val="00E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5A7B"/>
  <w15:docId w15:val="{5374CFBC-7131-4B8B-9EB6-2B463D5A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4F"/>
  </w:style>
  <w:style w:type="paragraph" w:styleId="Heading1">
    <w:name w:val="heading 1"/>
    <w:basedOn w:val="Normal1"/>
    <w:next w:val="Normal1"/>
    <w:rsid w:val="006C6D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6C6D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C6D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C6D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C6D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C6D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6D7E"/>
  </w:style>
  <w:style w:type="paragraph" w:styleId="Title">
    <w:name w:val="Title"/>
    <w:basedOn w:val="Normal1"/>
    <w:next w:val="Normal1"/>
    <w:rsid w:val="006C6D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C6D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767B6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Sekretar</cp:lastModifiedBy>
  <cp:revision>4</cp:revision>
  <cp:lastPrinted>2023-11-30T13:05:00Z</cp:lastPrinted>
  <dcterms:created xsi:type="dcterms:W3CDTF">2024-03-07T14:19:00Z</dcterms:created>
  <dcterms:modified xsi:type="dcterms:W3CDTF">2024-03-07T14:22:00Z</dcterms:modified>
</cp:coreProperties>
</file>